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宝应县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第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届残疾人运动会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  <w:lang w:eastAsia="zh-CN"/>
        </w:rPr>
        <w:t>踢毽</w:t>
      </w:r>
      <w:r>
        <w:rPr>
          <w:rFonts w:hint="eastAsia" w:asciiTheme="majorEastAsia" w:hAnsiTheme="majorEastAsia" w:eastAsiaTheme="majorEastAsia" w:cstheme="majorEastAsia"/>
          <w:b/>
          <w:spacing w:val="-5"/>
          <w:sz w:val="32"/>
          <w:szCs w:val="32"/>
        </w:rPr>
        <w:t>比赛竞赛规程</w:t>
      </w:r>
    </w:p>
    <w:p>
      <w:pPr>
        <w:rPr>
          <w:rFonts w:ascii="仿宋_GB2312" w:hAnsi="仿宋_GB2312" w:eastAsia="仿宋_GB2312"/>
          <w:b/>
          <w:bCs/>
          <w:spacing w:val="-5"/>
          <w:sz w:val="44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黑体" w:eastAsia="黑体"/>
          <w:bCs/>
          <w:sz w:val="32"/>
        </w:rPr>
        <w:t>一、竞赛日期：</w:t>
      </w:r>
      <w:r>
        <w:rPr>
          <w:rFonts w:hint="eastAsia"/>
          <w:sz w:val="32"/>
          <w:szCs w:val="32"/>
          <w:lang w:val="en-US" w:eastAsia="zh-CN"/>
        </w:rPr>
        <w:t>2016年7月初、8月底</w:t>
      </w:r>
    </w:p>
    <w:p>
      <w:pPr>
        <w:spacing w:line="560" w:lineRule="exact"/>
        <w:rPr>
          <w:rFonts w:hint="eastAsia" w:ascii="黑体" w:eastAsia="黑体"/>
          <w:bCs/>
          <w:sz w:val="32"/>
          <w:lang w:eastAsia="zh-CN"/>
        </w:rPr>
      </w:pPr>
      <w:r>
        <w:rPr>
          <w:rFonts w:hint="eastAsia" w:ascii="黑体" w:eastAsia="黑体"/>
          <w:bCs/>
          <w:sz w:val="32"/>
        </w:rPr>
        <w:t>二、竞赛地点：</w:t>
      </w:r>
      <w:r>
        <w:rPr>
          <w:rFonts w:hint="eastAsia" w:ascii="黑体" w:eastAsia="黑体"/>
          <w:bCs/>
          <w:sz w:val="32"/>
          <w:lang w:eastAsia="zh-CN"/>
        </w:rPr>
        <w:t>县残联</w:t>
      </w:r>
    </w:p>
    <w:p>
      <w:pPr>
        <w:spacing w:line="560" w:lineRule="exact"/>
      </w:pPr>
      <w:r>
        <w:rPr>
          <w:rFonts w:hint="eastAsia" w:ascii="黑体" w:eastAsia="黑体"/>
          <w:bCs/>
          <w:sz w:val="32"/>
          <w:szCs w:val="32"/>
        </w:rPr>
        <w:t>三、参加单位：</w:t>
      </w:r>
      <w:r>
        <w:rPr>
          <w:rFonts w:hint="eastAsia" w:eastAsia="仿宋_GB2312"/>
          <w:color w:val="000000"/>
          <w:sz w:val="30"/>
          <w:szCs w:val="30"/>
        </w:rPr>
        <w:t>镇</w:t>
      </w:r>
      <w:r>
        <w:rPr>
          <w:rFonts w:eastAsia="仿宋_GB2312"/>
          <w:color w:val="000000"/>
          <w:sz w:val="30"/>
          <w:szCs w:val="30"/>
        </w:rPr>
        <w:t>（区）</w:t>
      </w:r>
      <w:r>
        <w:rPr>
          <w:rFonts w:hint="eastAsia" w:eastAsia="仿宋_GB2312"/>
          <w:color w:val="000000"/>
          <w:sz w:val="30"/>
          <w:szCs w:val="30"/>
        </w:rPr>
        <w:t>组队参赛。</w:t>
      </w:r>
    </w:p>
    <w:p>
      <w:pPr>
        <w:autoSpaceDN w:val="0"/>
        <w:spacing w:line="50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四、竞赛分组：</w:t>
      </w:r>
    </w:p>
    <w:p>
      <w:pPr>
        <w:autoSpaceDN w:val="0"/>
        <w:spacing w:line="500" w:lineRule="exact"/>
        <w:ind w:firstLine="150" w:firstLineChars="5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ascii="黑体" w:eastAsia="黑体"/>
          <w:bCs/>
          <w:sz w:val="32"/>
          <w:lang w:val="en-US" w:eastAsia="zh-CN"/>
        </w:rPr>
        <w:t xml:space="preserve">   </w:t>
      </w:r>
      <w:r>
        <w:rPr>
          <w:rFonts w:hint="eastAsia" w:ascii="黑体" w:eastAsia="黑体"/>
          <w:bCs/>
          <w:sz w:val="32"/>
          <w:lang w:eastAsia="zh-CN"/>
        </w:rPr>
        <w:t>（</w:t>
      </w:r>
      <w:r>
        <w:rPr>
          <w:rFonts w:eastAsia="仿宋_GB2312"/>
          <w:color w:val="000000"/>
          <w:sz w:val="30"/>
          <w:szCs w:val="30"/>
        </w:rPr>
        <w:t>一）竞赛</w:t>
      </w:r>
      <w:r>
        <w:rPr>
          <w:rFonts w:hint="eastAsia" w:eastAsia="仿宋_GB2312"/>
          <w:color w:val="000000"/>
          <w:sz w:val="30"/>
          <w:szCs w:val="30"/>
        </w:rPr>
        <w:t>组别：</w:t>
      </w:r>
    </w:p>
    <w:p>
      <w:pPr>
        <w:autoSpaceDN w:val="0"/>
        <w:spacing w:line="500" w:lineRule="exact"/>
        <w:ind w:firstLine="150" w:firstLineChars="50"/>
        <w:rPr>
          <w:rFonts w:hint="eastAsia" w:eastAsia="仿宋_GB2312"/>
          <w:color w:val="000000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val="en-US" w:eastAsia="zh-CN"/>
        </w:rPr>
        <w:t xml:space="preserve">         </w:t>
      </w:r>
      <w:r>
        <w:rPr>
          <w:rFonts w:hint="eastAsia" w:eastAsia="仿宋_GB2312"/>
          <w:kern w:val="0"/>
          <w:sz w:val="30"/>
        </w:rPr>
        <w:t>听力残疾。</w:t>
      </w:r>
    </w:p>
    <w:p>
      <w:pPr>
        <w:spacing w:line="56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五、参赛规定：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（一）参赛运动员的残疾类别为听力残疾。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（二）参赛运动员的残疾程度须符合各项比赛规则中规定的最低参赛标准。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（三）经县级（现场指派）以上医务部门检查，证明身体健康状况适合参加所报项目的比赛。</w:t>
      </w:r>
    </w:p>
    <w:p>
      <w:pPr>
        <w:spacing w:line="52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（四）具有本地户籍，参赛持本人身份证件或残疾证。</w:t>
      </w:r>
    </w:p>
    <w:p>
      <w:pPr>
        <w:autoSpaceDN w:val="0"/>
        <w:spacing w:line="500" w:lineRule="exact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六、竞赛项目：</w:t>
      </w:r>
    </w:p>
    <w:p>
      <w:pPr>
        <w:autoSpaceDN w:val="0"/>
        <w:spacing w:line="500" w:lineRule="exact"/>
        <w:ind w:firstLine="446" w:firstLineChars="148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     </w:t>
      </w:r>
      <w:r>
        <w:rPr>
          <w:rFonts w:hint="eastAsia" w:eastAsia="仿宋_GB2312"/>
          <w:b/>
          <w:sz w:val="30"/>
          <w:szCs w:val="30"/>
        </w:rPr>
        <w:t>男子</w:t>
      </w:r>
      <w:r>
        <w:rPr>
          <w:rFonts w:hint="eastAsia" w:eastAsia="仿宋_GB2312"/>
          <w:sz w:val="30"/>
          <w:szCs w:val="30"/>
        </w:rPr>
        <w:t>：男子个人赛。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安宜镇北奥康城23幢401室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13002600180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321023198211011217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安宜镇泰山东村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15621317383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32102319790905041621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沈荣来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安宜镇刘沟社区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13511701490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32102319730125021771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安宜镇大桥社区居委会齐心小区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13116655256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32102319910707021121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陆捷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黄塍镇新丰村林中组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18260688471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32102319971130601671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汪涛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黄塍镇新丰村牌楼组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15161430134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32102320000928601421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许峰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广洋湖镇西溪村</w:t>
            </w:r>
          </w:p>
        </w:tc>
        <w:tc>
          <w:tcPr>
            <w:tcW w:w="1837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'13889253487</w:t>
            </w:r>
          </w:p>
        </w:tc>
        <w:tc>
          <w:tcPr>
            <w:tcW w:w="24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32102319890805261721</w:t>
            </w:r>
          </w:p>
        </w:tc>
      </w:tr>
    </w:tbl>
    <w:p>
      <w:pPr>
        <w:autoSpaceDN w:val="0"/>
        <w:spacing w:line="500" w:lineRule="exact"/>
        <w:ind w:firstLine="446" w:firstLineChars="148"/>
        <w:rPr>
          <w:rFonts w:hint="eastAsia" w:eastAsia="仿宋_GB2312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b/>
          <w:sz w:val="30"/>
          <w:szCs w:val="30"/>
          <w:lang w:val="en-US" w:eastAsia="zh-CN"/>
        </w:rPr>
        <w:t xml:space="preserve">     </w:t>
      </w:r>
      <w:r>
        <w:rPr>
          <w:rFonts w:hint="eastAsia" w:eastAsia="仿宋_GB2312"/>
          <w:b/>
          <w:sz w:val="30"/>
          <w:szCs w:val="30"/>
        </w:rPr>
        <w:t>女子</w:t>
      </w:r>
      <w:r>
        <w:rPr>
          <w:rFonts w:hint="eastAsia" w:eastAsia="仿宋_GB2312"/>
          <w:sz w:val="30"/>
          <w:szCs w:val="30"/>
        </w:rPr>
        <w:t>：女子个人赛。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031"/>
        <w:gridCol w:w="2138"/>
        <w:gridCol w:w="18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031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家庭住址</w:t>
            </w:r>
          </w:p>
        </w:tc>
        <w:tc>
          <w:tcPr>
            <w:tcW w:w="1837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438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徐梅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安宜镇闸北社区贾家桥巷60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18252797633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321023199107102623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安宜镇东门社区豫园新村5-501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13852766181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32108419900305322521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金维维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安宜镇北奥康城23幢401室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13002600180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32030419810923552821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王芹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黄塍镇大陆村板土组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13064988075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32102319990528602521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王启香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望直港镇獐狮社区兴庄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15895745366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32102319811020322823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华玉静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氾水镇氾西村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15995107148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32102319951009442421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周春秀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氾水镇东风居委会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32102319630519082723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邵根花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氾水镇长沙村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32102319710511462171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傅光兄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夏集镇苏雅村委会庆丰组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88726282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'32102319750809402014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乔善香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夏集镇苏雅村委会三雅组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'32102319790301504624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李桂清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夏集镇郭桥居委会横滨西路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13092025286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32102319760901422944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沈扣英</w:t>
            </w:r>
          </w:p>
        </w:tc>
        <w:tc>
          <w:tcPr>
            <w:tcW w:w="21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广洋湖镇兴洋居委会</w:t>
            </w:r>
          </w:p>
        </w:tc>
        <w:tc>
          <w:tcPr>
            <w:tcW w:w="1837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13511703417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32102319700619264024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马秀凤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广洋湖镇白鼠村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15895766327</w:t>
            </w:r>
          </w:p>
        </w:tc>
        <w:tc>
          <w:tcPr>
            <w:tcW w:w="2438" w:type="dxa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'32102319760217582044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王祥俄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广洋湖镇肖家村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15005252534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53262219780119006944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textDirection w:val="lrTb"/>
            <w:vAlign w:val="top"/>
          </w:tcPr>
          <w:p>
            <w:pPr>
              <w:autoSpaceDN w:val="0"/>
              <w:spacing w:line="500" w:lineRule="exact"/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王小芳</w:t>
            </w:r>
          </w:p>
        </w:tc>
        <w:tc>
          <w:tcPr>
            <w:tcW w:w="21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广洋湖镇严桥村</w:t>
            </w:r>
          </w:p>
        </w:tc>
        <w:tc>
          <w:tcPr>
            <w:tcW w:w="1837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13852180717</w:t>
            </w:r>
          </w:p>
        </w:tc>
        <w:tc>
          <w:tcPr>
            <w:tcW w:w="243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32102319701013262412</w:t>
            </w:r>
          </w:p>
        </w:tc>
      </w:tr>
    </w:tbl>
    <w:p>
      <w:pPr>
        <w:spacing w:line="560" w:lineRule="exact"/>
        <w:ind w:firstLine="640" w:firstLineChars="200"/>
        <w:rPr>
          <w:rFonts w:hint="eastAsia" w:eastAsia="仿宋_GB2312"/>
          <w:sz w:val="30"/>
          <w:szCs w:val="30"/>
        </w:rPr>
      </w:pPr>
      <w:bookmarkStart w:id="0" w:name="_GoBack"/>
      <w:bookmarkEnd w:id="0"/>
    </w:p>
    <w:p>
      <w:pPr>
        <w:spacing w:line="560" w:lineRule="exact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七、竞赛办法：</w:t>
      </w:r>
    </w:p>
    <w:p>
      <w:pPr>
        <w:autoSpaceDN w:val="0"/>
        <w:spacing w:line="500" w:lineRule="exact"/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运动员上场各比赛时间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分钟，运动员在直径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 w:cs="宋体"/>
          <w:sz w:val="30"/>
          <w:szCs w:val="30"/>
        </w:rPr>
        <w:t>米的圆圈内，看到发令手势，自行撩起毽子踢，脚面、脚外侧、脚内侧三种踢法都可以。中途失误可继续比赛，以累积有效次数为比赛成绩，如累计有效次数相同，则以失误次数少排名在前。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ascii="??_GB2312" w:eastAsia="Times New Roman"/>
          <w:sz w:val="32"/>
        </w:rPr>
        <w:t xml:space="preserve"> </w:t>
      </w:r>
      <w:r>
        <w:rPr>
          <w:rFonts w:hint="eastAsia" w:ascii="黑体" w:eastAsia="黑体"/>
          <w:bCs/>
          <w:sz w:val="32"/>
        </w:rPr>
        <w:t>八、录取名次及奖励：</w:t>
      </w:r>
    </w:p>
    <w:p>
      <w:pPr>
        <w:autoSpaceDN w:val="0"/>
        <w:spacing w:line="540" w:lineRule="exact"/>
        <w:ind w:firstLine="600" w:firstLineChars="200"/>
        <w:rPr>
          <w:rFonts w:ascii="宋体"/>
          <w:sz w:val="30"/>
          <w:szCs w:val="32"/>
        </w:rPr>
      </w:pPr>
      <w:r>
        <w:rPr>
          <w:rFonts w:hint="eastAsia" w:ascii="宋体" w:hAnsi="宋体" w:cs="宋体"/>
          <w:sz w:val="30"/>
          <w:szCs w:val="32"/>
        </w:rPr>
        <w:t>单项比赛取前</w:t>
      </w:r>
      <w:r>
        <w:rPr>
          <w:rFonts w:ascii="宋体" w:hAnsi="宋体"/>
          <w:sz w:val="30"/>
          <w:szCs w:val="32"/>
        </w:rPr>
        <w:t>3</w:t>
      </w:r>
      <w:r>
        <w:rPr>
          <w:rFonts w:hint="eastAsia" w:ascii="宋体" w:hAnsi="宋体" w:cs="宋体"/>
          <w:sz w:val="30"/>
          <w:szCs w:val="32"/>
        </w:rPr>
        <w:t>名给予奖励，如不足</w:t>
      </w:r>
      <w:r>
        <w:rPr>
          <w:rFonts w:ascii="宋体" w:hAnsi="宋体"/>
          <w:sz w:val="30"/>
          <w:szCs w:val="32"/>
        </w:rPr>
        <w:t>3</w:t>
      </w:r>
      <w:r>
        <w:rPr>
          <w:rFonts w:hint="eastAsia" w:ascii="宋体" w:hAnsi="宋体" w:cs="宋体"/>
          <w:sz w:val="30"/>
          <w:szCs w:val="32"/>
        </w:rPr>
        <w:t>名，推减</w:t>
      </w:r>
      <w:r>
        <w:rPr>
          <w:rFonts w:ascii="宋体" w:hAnsi="宋体"/>
          <w:sz w:val="30"/>
          <w:szCs w:val="32"/>
        </w:rPr>
        <w:t>1</w:t>
      </w:r>
      <w:r>
        <w:rPr>
          <w:rFonts w:hint="eastAsia" w:ascii="宋体" w:hAnsi="宋体" w:cs="宋体"/>
          <w:sz w:val="30"/>
          <w:szCs w:val="32"/>
        </w:rPr>
        <w:t>名录取。并分别以第一名</w:t>
      </w:r>
      <w:r>
        <w:rPr>
          <w:rFonts w:ascii="宋体" w:hAnsi="宋体"/>
          <w:sz w:val="30"/>
          <w:szCs w:val="32"/>
        </w:rPr>
        <w:t>6</w:t>
      </w:r>
      <w:r>
        <w:rPr>
          <w:rFonts w:hint="eastAsia" w:ascii="宋体" w:hAnsi="宋体" w:cs="宋体"/>
          <w:sz w:val="30"/>
          <w:szCs w:val="32"/>
        </w:rPr>
        <w:t>分，第二名</w:t>
      </w:r>
      <w:r>
        <w:rPr>
          <w:rFonts w:ascii="宋体" w:hAnsi="宋体"/>
          <w:sz w:val="30"/>
          <w:szCs w:val="32"/>
        </w:rPr>
        <w:t>4</w:t>
      </w:r>
      <w:r>
        <w:rPr>
          <w:rFonts w:hint="eastAsia" w:ascii="宋体" w:hAnsi="宋体" w:cs="宋体"/>
          <w:sz w:val="30"/>
          <w:szCs w:val="32"/>
        </w:rPr>
        <w:t>分，第三名</w:t>
      </w:r>
      <w:r>
        <w:rPr>
          <w:rFonts w:ascii="宋体" w:hAnsi="宋体"/>
          <w:sz w:val="30"/>
          <w:szCs w:val="32"/>
        </w:rPr>
        <w:t>2</w:t>
      </w:r>
      <w:r>
        <w:rPr>
          <w:rFonts w:hint="eastAsia" w:ascii="宋体" w:hAnsi="宋体" w:cs="宋体"/>
          <w:sz w:val="30"/>
          <w:szCs w:val="32"/>
        </w:rPr>
        <w:t>分，计入团体总分。</w:t>
      </w:r>
    </w:p>
    <w:p>
      <w:pPr>
        <w:rPr>
          <w:rFonts w:ascii="黑体" w:eastAsia="黑体"/>
          <w:bCs/>
          <w:sz w:val="32"/>
          <w:szCs w:val="32"/>
        </w:rPr>
      </w:pPr>
    </w:p>
    <w:p>
      <w:pPr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九、比赛器材由大会统一提供（新健牌</w:t>
      </w:r>
      <w:r>
        <w:rPr>
          <w:rFonts w:ascii="黑体" w:eastAsia="黑体"/>
          <w:bCs/>
          <w:sz w:val="32"/>
          <w:szCs w:val="32"/>
        </w:rPr>
        <w:t>--</w:t>
      </w:r>
      <w:r>
        <w:rPr>
          <w:rFonts w:hint="eastAsia" w:ascii="黑体" w:eastAsia="黑体"/>
          <w:bCs/>
          <w:sz w:val="32"/>
          <w:szCs w:val="32"/>
        </w:rPr>
        <w:t>太仓、橡胶底毽球）。</w:t>
      </w:r>
    </w:p>
    <w:p>
      <w:pPr>
        <w:tabs>
          <w:tab w:val="left" w:pos="650"/>
          <w:tab w:val="left" w:pos="945"/>
        </w:tabs>
        <w:spacing w:line="520" w:lineRule="exact"/>
        <w:ind w:left="1076" w:leftChars="284" w:hanging="480" w:hangingChars="150"/>
        <w:jc w:val="left"/>
        <w:rPr>
          <w:rFonts w:ascii="黑体" w:hAnsi="??_GB2312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黑体" w:eastAsia="黑体"/>
          <w:sz w:val="32"/>
          <w:szCs w:val="32"/>
        </w:rPr>
        <w:t xml:space="preserve">    </w:t>
      </w:r>
    </w:p>
    <w:p>
      <w:pPr>
        <w:autoSpaceDN w:val="0"/>
        <w:spacing w:line="540" w:lineRule="exact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十、本规程的修改权、解释权属承办单位。未尽事宜，另行通知。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E23BC"/>
    <w:rsid w:val="0ED024C4"/>
    <w:rsid w:val="406E23BC"/>
    <w:rsid w:val="72316BED"/>
    <w:rsid w:val="77B213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2016-07-25T00:30:00Z</dcterms:created>
  <dc:creator>Administrator</dc:creator>
  <cp:lastModifiedBy>Administrator</cp:lastModifiedBy>
  <dcterms:modified xsi:type="dcterms:W3CDTF">2016-08-08T01:33:24Z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